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1E" w:rsidRPr="00B23231" w:rsidRDefault="0055681E" w:rsidP="008A4B93">
      <w:pPr>
        <w:pStyle w:val="1"/>
        <w:rPr>
          <w:rFonts w:eastAsia="Times New Roman"/>
          <w:b/>
        </w:rPr>
      </w:pPr>
      <w:bookmarkStart w:id="0" w:name="_GoBack"/>
      <w:r w:rsidRPr="005F33C8">
        <w:rPr>
          <w:rFonts w:eastAsia="Times New Roman"/>
          <w:b/>
        </w:rPr>
        <w:t xml:space="preserve">Φοιτητές </w:t>
      </w:r>
      <w:r w:rsidR="0042648E" w:rsidRPr="005F33C8">
        <w:rPr>
          <w:rFonts w:eastAsia="Times New Roman"/>
          <w:b/>
        </w:rPr>
        <w:t xml:space="preserve">προερχόμενοι από ομάδες </w:t>
      </w:r>
      <w:r w:rsidRPr="005F33C8">
        <w:rPr>
          <w:rFonts w:eastAsia="Times New Roman"/>
          <w:b/>
        </w:rPr>
        <w:t>με λιγότερες ευκαιρίες</w:t>
      </w:r>
      <w:r w:rsidR="00B23231">
        <w:rPr>
          <w:rFonts w:eastAsia="Times New Roman"/>
          <w:b/>
        </w:rPr>
        <w:t xml:space="preserve"> και φοιτητές με λιγότερες ευκαιρίες</w:t>
      </w:r>
    </w:p>
    <w:bookmarkEnd w:id="0"/>
    <w:p w:rsidR="004E5B0F" w:rsidRDefault="004E5B0F"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Το πρόγραμμα </w:t>
      </w:r>
      <w:r w:rsidRPr="004E5B0F">
        <w:rPr>
          <w:rFonts w:eastAsia="Times New Roman" w:cstheme="minorHAnsi"/>
          <w:color w:val="3B3B3B"/>
          <w:sz w:val="24"/>
          <w:lang w:val="en-US"/>
        </w:rPr>
        <w:t>Erasmus</w:t>
      </w:r>
      <w:r w:rsidRPr="004E5B0F">
        <w:rPr>
          <w:rFonts w:eastAsia="Times New Roman" w:cstheme="minorHAnsi"/>
          <w:color w:val="3B3B3B"/>
          <w:sz w:val="24"/>
        </w:rPr>
        <w:t xml:space="preserve">+ κατά την περίοδο 2021-2027 δίνει έμφαση στην οριζόντια προτεραιότητα της ένταξης και της πολυμορφίας. </w:t>
      </w: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Σε αυτό το πλαίσιο, υποστηρίζει με επιπλέον χρηματοδότηση τη συμμετοχή </w:t>
      </w:r>
    </w:p>
    <w:p w:rsidR="00A7544F" w:rsidRPr="00B23231" w:rsidRDefault="00B23231" w:rsidP="00B23231">
      <w:pPr>
        <w:shd w:val="clear" w:color="auto" w:fill="FFFFFF"/>
        <w:spacing w:after="0" w:line="240" w:lineRule="auto"/>
        <w:jc w:val="both"/>
        <w:outlineLvl w:val="1"/>
        <w:rPr>
          <w:rFonts w:eastAsia="Times New Roman" w:cstheme="minorHAnsi"/>
          <w:color w:val="3B3B3B"/>
          <w:sz w:val="24"/>
        </w:rPr>
      </w:pPr>
      <w:r>
        <w:rPr>
          <w:rFonts w:eastAsia="Times New Roman" w:cstheme="minorHAnsi"/>
          <w:b/>
          <w:color w:val="3B3B3B"/>
          <w:sz w:val="24"/>
        </w:rPr>
        <w:t xml:space="preserve">α) ατόμων που προέρχονται από ομάδες με λιγότερες ευκαιρίες </w:t>
      </w:r>
      <w:r w:rsidRPr="00B23231">
        <w:rPr>
          <w:rFonts w:eastAsia="Times New Roman" w:cstheme="minorHAnsi"/>
          <w:color w:val="3B3B3B"/>
          <w:sz w:val="24"/>
        </w:rPr>
        <w:t>(προσαύξηση στην μηνιαία επιχορήγηση)</w:t>
      </w:r>
    </w:p>
    <w:p w:rsidR="00B23231" w:rsidRDefault="00B23231" w:rsidP="00B23231">
      <w:pPr>
        <w:shd w:val="clear" w:color="auto" w:fill="FFFFFF"/>
        <w:spacing w:after="0" w:line="240" w:lineRule="auto"/>
        <w:jc w:val="both"/>
        <w:outlineLvl w:val="1"/>
        <w:rPr>
          <w:rFonts w:eastAsia="Times New Roman" w:cstheme="minorHAnsi"/>
          <w:b/>
          <w:color w:val="3B3B3B"/>
          <w:sz w:val="24"/>
        </w:rPr>
      </w:pPr>
      <w:r>
        <w:rPr>
          <w:rFonts w:eastAsia="Times New Roman" w:cstheme="minorHAnsi"/>
          <w:b/>
          <w:color w:val="3B3B3B"/>
          <w:sz w:val="24"/>
        </w:rPr>
        <w:t xml:space="preserve">β) ατόμων με λιγότερες ευκαιρίες </w:t>
      </w:r>
      <w:r w:rsidRPr="00B23231">
        <w:rPr>
          <w:rFonts w:eastAsia="Times New Roman" w:cstheme="minorHAnsi"/>
          <w:color w:val="3B3B3B"/>
          <w:sz w:val="24"/>
        </w:rPr>
        <w:t>(</w:t>
      </w:r>
      <w:r w:rsidR="00146CC7">
        <w:rPr>
          <w:rFonts w:eastAsia="Times New Roman" w:cstheme="minorHAnsi"/>
          <w:color w:val="3B3B3B"/>
          <w:sz w:val="24"/>
        </w:rPr>
        <w:t xml:space="preserve">πρόσθετη επιχορήγηση: </w:t>
      </w:r>
      <w:r w:rsidRPr="00B23231">
        <w:rPr>
          <w:rFonts w:eastAsia="Times New Roman" w:cstheme="minorHAnsi"/>
          <w:color w:val="3B3B3B"/>
          <w:sz w:val="24"/>
        </w:rPr>
        <w:t xml:space="preserve">αποζημίωση </w:t>
      </w:r>
      <w:r w:rsidR="004E5B0F">
        <w:rPr>
          <w:rFonts w:eastAsia="Times New Roman" w:cstheme="minorHAnsi"/>
          <w:color w:val="3B3B3B"/>
          <w:sz w:val="24"/>
        </w:rPr>
        <w:t>για κάλυψη δαπανών βάσει πραγματικού κόστους</w:t>
      </w:r>
      <w:r w:rsidRPr="00B23231">
        <w:rPr>
          <w:rFonts w:eastAsia="Times New Roman" w:cstheme="minorHAnsi"/>
          <w:color w:val="3B3B3B"/>
          <w:sz w:val="24"/>
        </w:rPr>
        <w:t>)</w:t>
      </w:r>
    </w:p>
    <w:p w:rsidR="00B23231" w:rsidRDefault="00B23231"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Pr>
          <w:rFonts w:asciiTheme="majorHAnsi" w:eastAsia="Times New Roman" w:hAnsiTheme="majorHAnsi" w:cstheme="majorBidi"/>
          <w:b/>
          <w:color w:val="2F5496" w:themeColor="accent1" w:themeShade="BF"/>
          <w:sz w:val="32"/>
          <w:szCs w:val="32"/>
        </w:rPr>
        <w:t>Α</w:t>
      </w:r>
      <w:r w:rsidR="004E5B0F" w:rsidRPr="004E5B0F">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4E5B0F">
        <w:rPr>
          <w:rFonts w:asciiTheme="majorHAnsi" w:eastAsia="Times New Roman" w:hAnsiTheme="majorHAnsi" w:cstheme="majorBidi"/>
          <w:b/>
          <w:color w:val="2F5496" w:themeColor="accent1" w:themeShade="BF"/>
          <w:sz w:val="32"/>
          <w:szCs w:val="32"/>
        </w:rPr>
        <w:t>οιτητές από ομάδες με λιγότερες ευκαιρίες</w:t>
      </w:r>
    </w:p>
    <w:p w:rsidR="0055681E" w:rsidRPr="00D97462" w:rsidRDefault="005F33C8" w:rsidP="005F33C8">
      <w:pPr>
        <w:pStyle w:val="2"/>
        <w:rPr>
          <w:rStyle w:val="a3"/>
          <w:bCs w:val="0"/>
        </w:rPr>
      </w:pPr>
      <w:r w:rsidRPr="005F33C8">
        <w:rPr>
          <w:rStyle w:val="a3"/>
          <w:bCs w:val="0"/>
        </w:rPr>
        <w:t xml:space="preserve">Κριτήρια </w:t>
      </w:r>
      <w:r w:rsidR="001B7604">
        <w:rPr>
          <w:rStyle w:val="a3"/>
          <w:bCs w:val="0"/>
        </w:rPr>
        <w:t>–</w:t>
      </w:r>
      <w:r w:rsidRPr="005F33C8">
        <w:rPr>
          <w:rStyle w:val="a3"/>
          <w:bCs w:val="0"/>
        </w:rPr>
        <w:t xml:space="preserve"> </w:t>
      </w:r>
      <w:r w:rsidR="001B7604">
        <w:rPr>
          <w:rStyle w:val="a3"/>
          <w:bCs w:val="0"/>
          <w:lang w:val="en-US"/>
        </w:rPr>
        <w:t>Erasmus</w:t>
      </w:r>
      <w:r w:rsidR="001B7604" w:rsidRPr="001C7721">
        <w:rPr>
          <w:rStyle w:val="a3"/>
          <w:bCs w:val="0"/>
        </w:rPr>
        <w:t xml:space="preserve">+ </w:t>
      </w:r>
      <w:proofErr w:type="spellStart"/>
      <w:r w:rsidRPr="005F33C8">
        <w:rPr>
          <w:rStyle w:val="a3"/>
          <w:bCs w:val="0"/>
        </w:rPr>
        <w:t>c</w:t>
      </w:r>
      <w:r w:rsidR="0055681E" w:rsidRPr="005F33C8">
        <w:rPr>
          <w:rStyle w:val="a3"/>
          <w:bCs w:val="0"/>
        </w:rPr>
        <w:t>all</w:t>
      </w:r>
      <w:proofErr w:type="spellEnd"/>
      <w:r w:rsidR="0055681E" w:rsidRPr="005F33C8">
        <w:rPr>
          <w:rStyle w:val="a3"/>
          <w:bCs w:val="0"/>
        </w:rPr>
        <w:t xml:space="preserve"> 202</w:t>
      </w:r>
      <w:r w:rsidR="00B90B24" w:rsidRPr="00D97462">
        <w:rPr>
          <w:rStyle w:val="a3"/>
          <w:bCs w:val="0"/>
        </w:rPr>
        <w:t>4</w:t>
      </w:r>
    </w:p>
    <w:p w:rsidR="001C7A37" w:rsidRPr="001C7A37" w:rsidRDefault="001C7A37" w:rsidP="001C7A37"/>
    <w:p w:rsidR="001C7A37" w:rsidRDefault="001C7A37" w:rsidP="001C7A37">
      <w:pPr>
        <w:pStyle w:val="Web"/>
        <w:shd w:val="clear" w:color="auto" w:fill="FEFEFE"/>
        <w:spacing w:before="0" w:beforeAutospacing="0" w:after="158" w:afterAutospacing="0"/>
        <w:rPr>
          <w:rStyle w:val="a3"/>
          <w:rFonts w:ascii="Helvetica" w:hAnsi="Helvetica" w:cs="Helvetica"/>
          <w:color w:val="3E3F3A"/>
          <w:sz w:val="23"/>
          <w:szCs w:val="23"/>
        </w:rPr>
      </w:pPr>
      <w:r>
        <w:rPr>
          <w:rStyle w:val="a3"/>
          <w:rFonts w:ascii="Helvetica" w:hAnsi="Helvetica" w:cs="Helvetica"/>
          <w:color w:val="3E3F3A"/>
          <w:sz w:val="23"/>
          <w:szCs w:val="23"/>
        </w:rPr>
        <w:t> ΦΟΙΤΗΤΕΣ ΜΕ ΛΙΓΟΤΕΡΕΣ ΕΥΚΑΙΡΙΕΣ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Pr>
          <w:rFonts w:ascii="Helvetica" w:hAnsi="Helvetica" w:cs="Helvetica"/>
          <w:color w:val="3E3F3A"/>
          <w:sz w:val="23"/>
          <w:szCs w:val="23"/>
        </w:rPr>
        <w:br/>
      </w:r>
      <w:r w:rsidRPr="0043653B">
        <w:rPr>
          <w:rFonts w:asciiTheme="minorHAnsi" w:hAnsiTheme="minorHAnsi" w:cstheme="minorHAnsi"/>
          <w:color w:val="3B3B3B"/>
          <w:sz w:val="23"/>
          <w:szCs w:val="23"/>
        </w:rPr>
        <w:t xml:space="preserve">Οι φοιτητές που προέρχονται από ομάδες με λιγότερες ευκαιρίες, δικαιούνται προσαύξησης 250 € ανά μήνα, επί της μηνιαίας επιχορήγησης που λαμβάνουν οι φοιτητές που μετακινούνται για σπουδές ή πρακτική άσκηση και πληρούν ένα τουλάχιστον από τα κατωτέρω (1) ή (2) </w:t>
      </w:r>
      <w:proofErr w:type="spellStart"/>
      <w:r w:rsidRPr="0043653B">
        <w:rPr>
          <w:rFonts w:asciiTheme="minorHAnsi" w:hAnsiTheme="minorHAnsi" w:cstheme="minorHAnsi"/>
          <w:color w:val="3B3B3B"/>
          <w:sz w:val="23"/>
          <w:szCs w:val="23"/>
        </w:rPr>
        <w:t>κοινωνικο</w:t>
      </w:r>
      <w:proofErr w:type="spellEnd"/>
      <w:r w:rsidRPr="0043653B">
        <w:rPr>
          <w:rFonts w:asciiTheme="minorHAnsi" w:hAnsiTheme="minorHAnsi" w:cstheme="minorHAnsi"/>
          <w:color w:val="3B3B3B"/>
          <w:sz w:val="23"/>
          <w:szCs w:val="23"/>
        </w:rPr>
        <w:t>-οικονομικά κριτήρια:</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(1) </w:t>
      </w:r>
      <w:r w:rsidRPr="0043653B">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5516D">
        <w:rPr>
          <w:rFonts w:asciiTheme="minorHAnsi" w:hAnsiTheme="minorHAnsi" w:cstheme="minorHAnsi"/>
          <w:b/>
          <w:color w:val="3B3B3B"/>
          <w:sz w:val="23"/>
          <w:szCs w:val="23"/>
        </w:rPr>
        <w:t>και</w:t>
      </w:r>
      <w:r w:rsidRPr="0043653B">
        <w:rPr>
          <w:rFonts w:asciiTheme="minorHAnsi" w:hAnsiTheme="minorHAnsi" w:cstheme="minorHAnsi"/>
          <w:color w:val="3B3B3B"/>
          <w:sz w:val="23"/>
          <w:szCs w:val="23"/>
        </w:rPr>
        <w:t> </w:t>
      </w:r>
      <w:r w:rsidRPr="0043653B">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i.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iv</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γονέα με τρία τέκνα και άνω (εξαρτώμενα ή μη).</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v.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lastRenderedPageBreak/>
        <w:t>viii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ix</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w:t>
      </w:r>
      <w:proofErr w:type="spellStart"/>
      <w:r w:rsidRPr="0043653B">
        <w:rPr>
          <w:rFonts w:asciiTheme="minorHAnsi" w:hAnsiTheme="minorHAnsi" w:cstheme="minorHAnsi"/>
          <w:color w:val="3B3B3B"/>
          <w:sz w:val="23"/>
          <w:szCs w:val="23"/>
        </w:rPr>
        <w:t>Ρομά</w:t>
      </w:r>
      <w:proofErr w:type="spellEnd"/>
      <w:r w:rsidRPr="0043653B">
        <w:rPr>
          <w:rFonts w:asciiTheme="minorHAnsi" w:hAnsiTheme="minorHAnsi" w:cstheme="minorHAnsi"/>
          <w:color w:val="3B3B3B"/>
          <w:sz w:val="23"/>
          <w:szCs w:val="23"/>
        </w:rPr>
        <w:t>.</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x.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πρόσφυγας.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xi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βρίσκεται στη διαδικασία της </w:t>
      </w:r>
      <w:proofErr w:type="spellStart"/>
      <w:r w:rsidRPr="0043653B">
        <w:rPr>
          <w:rFonts w:asciiTheme="minorHAnsi" w:hAnsiTheme="minorHAnsi" w:cstheme="minorHAnsi"/>
          <w:color w:val="3B3B3B"/>
          <w:sz w:val="23"/>
          <w:szCs w:val="23"/>
        </w:rPr>
        <w:t>φυλομετάβασης</w:t>
      </w:r>
      <w:proofErr w:type="spellEnd"/>
      <w:r w:rsidRPr="0043653B">
        <w:rPr>
          <w:rFonts w:asciiTheme="minorHAnsi" w:hAnsiTheme="minorHAnsi" w:cstheme="minorHAnsi"/>
          <w:color w:val="3B3B3B"/>
          <w:sz w:val="23"/>
          <w:szCs w:val="23"/>
        </w:rPr>
        <w:t>.</w:t>
      </w:r>
    </w:p>
    <w:p w:rsidR="001C7A37" w:rsidRDefault="001C7A37" w:rsidP="001C7A37">
      <w:pPr>
        <w:pStyle w:val="Web"/>
        <w:shd w:val="clear" w:color="auto" w:fill="FEFEFE"/>
        <w:spacing w:before="0" w:beforeAutospacing="0" w:after="158" w:afterAutospacing="0"/>
        <w:rPr>
          <w:rFonts w:ascii="Helvetica" w:hAnsi="Helvetica" w:cs="Helvetica"/>
          <w:color w:val="3E3F3A"/>
          <w:sz w:val="23"/>
          <w:szCs w:val="23"/>
        </w:rPr>
      </w:pPr>
      <w:r>
        <w:rPr>
          <w:rFonts w:ascii="Helvetica" w:hAnsi="Helvetica" w:cs="Helvetica"/>
          <w:color w:val="3E3F3A"/>
          <w:sz w:val="23"/>
          <w:szCs w:val="23"/>
        </w:rPr>
        <w:t> </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(2)</w:t>
      </w:r>
      <w:r w:rsidRPr="0043653B">
        <w:rPr>
          <w:rFonts w:asciiTheme="minorHAnsi" w:hAnsiTheme="minorHAnsi" w:cstheme="minorHAnsi"/>
          <w:color w:val="3B3B3B"/>
          <w:sz w:val="23"/>
          <w:szCs w:val="23"/>
        </w:rPr>
        <w:t> Φοιτητές με αναπηρία τουλάχιστον 50%, εφόσον</w:t>
      </w:r>
      <w:r w:rsidRPr="0043653B">
        <w:rPr>
          <w:rFonts w:asciiTheme="minorHAnsi" w:hAnsiTheme="minorHAnsi" w:cstheme="minorHAnsi"/>
          <w:b/>
          <w:bCs/>
          <w:color w:val="3B3B3B"/>
        </w:rPr>
        <w:t> το κατά κεφαλήν τους εισόδημα, δεν υπερβαίνει το ποσό των επτά χιλιάδων (7.000,00)</w:t>
      </w:r>
      <w:r w:rsidRPr="0043653B">
        <w:rPr>
          <w:rFonts w:asciiTheme="minorHAnsi" w:hAnsiTheme="minorHAnsi" w:cstheme="minorHAnsi"/>
          <w:color w:val="3B3B3B"/>
          <w:sz w:val="23"/>
          <w:szCs w:val="23"/>
        </w:rPr>
        <w:t> ευρώ.</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Ορισμοί:</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Εξαρτώμενα Μέλη</w:t>
      </w:r>
      <w:r w:rsidRPr="0043653B">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Ετήσιο Οικογενειακό Εισόδημα</w:t>
      </w:r>
      <w:r w:rsidRPr="0043653B">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Κατά Κεφαλήν Εισόδημα:</w:t>
      </w:r>
      <w:r w:rsidRPr="0043653B">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3653B">
        <w:rPr>
          <w:rFonts w:asciiTheme="minorHAnsi" w:hAnsiTheme="minorHAnsi" w:cstheme="minorHAnsi"/>
          <w:color w:val="3B3B3B"/>
          <w:sz w:val="23"/>
          <w:szCs w:val="23"/>
        </w:rPr>
        <w:t>όψιν</w:t>
      </w:r>
      <w:proofErr w:type="spellEnd"/>
      <w:r w:rsidRPr="0043653B">
        <w:rPr>
          <w:rFonts w:asciiTheme="minorHAnsi" w:hAnsiTheme="minorHAnsi" w:cstheme="minorHAnsi"/>
          <w:color w:val="3B3B3B"/>
          <w:sz w:val="23"/>
          <w:szCs w:val="23"/>
        </w:rPr>
        <w:t xml:space="preserve"> για τον υπολογισμό του ετήσιου οικογενειακού εισοδήματος.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Μονογονεϊκή Οικογένεια:</w:t>
      </w:r>
      <w:r w:rsidRPr="0043653B">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43653B">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43653B">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43653B">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43653B">
        <w:rPr>
          <w:rFonts w:asciiTheme="minorHAnsi" w:hAnsiTheme="minorHAnsi" w:cstheme="minorHAnsi"/>
          <w:color w:val="3B3B3B"/>
          <w:sz w:val="23"/>
          <w:szCs w:val="23"/>
        </w:rPr>
        <w:br/>
        <w:t>o ο γονέας τελεί σε χηρεία, ανεξαρτήτως ηλικίας του φοιτητή.</w:t>
      </w:r>
    </w:p>
    <w:p w:rsidR="001C7A37" w:rsidRPr="0043653B" w:rsidRDefault="001C7A37" w:rsidP="001C7A37">
      <w:pPr>
        <w:rPr>
          <w:rFonts w:eastAsia="Times New Roman" w:cstheme="minorHAnsi"/>
          <w:color w:val="3B3B3B"/>
          <w:sz w:val="23"/>
          <w:szCs w:val="23"/>
        </w:rPr>
      </w:pPr>
    </w:p>
    <w:p w:rsidR="001C7A37" w:rsidRPr="001C7A37" w:rsidRDefault="001C7A37" w:rsidP="001C7A37"/>
    <w:p w:rsidR="0055681E" w:rsidRPr="005F33C8" w:rsidRDefault="0055681E" w:rsidP="00B53510">
      <w:pPr>
        <w:pStyle w:val="2"/>
        <w:spacing w:after="120"/>
        <w:rPr>
          <w:rFonts w:eastAsia="Times New Roman"/>
          <w:b/>
        </w:rPr>
      </w:pPr>
      <w:r w:rsidRPr="005F33C8">
        <w:rPr>
          <w:rFonts w:eastAsia="Times New Roman"/>
          <w:b/>
        </w:rPr>
        <w:t>Ορισμοί:</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Ετήσιο Οικογενειακό Εισόδημα</w:t>
      </w:r>
      <w:r w:rsidRPr="0042648E">
        <w:rPr>
          <w:rFonts w:eastAsia="Times New Roman"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w:t>
      </w:r>
      <w:r w:rsidRPr="0042648E">
        <w:rPr>
          <w:rFonts w:eastAsia="Times New Roman" w:cstheme="minorHAnsi"/>
          <w:color w:val="3B3B3B"/>
          <w:sz w:val="23"/>
          <w:szCs w:val="23"/>
        </w:rPr>
        <w:lastRenderedPageBreak/>
        <w:t>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Κατά Κεφαλήν Εισόδημα:</w:t>
      </w:r>
      <w:r w:rsidRPr="0042648E">
        <w:rPr>
          <w:rFonts w:eastAsia="Times New Roman"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2648E">
        <w:rPr>
          <w:rFonts w:eastAsia="Times New Roman" w:cstheme="minorHAnsi"/>
          <w:color w:val="3B3B3B"/>
          <w:sz w:val="23"/>
          <w:szCs w:val="23"/>
        </w:rPr>
        <w:t>όψιν</w:t>
      </w:r>
      <w:proofErr w:type="spellEnd"/>
      <w:r w:rsidRPr="0042648E">
        <w:rPr>
          <w:rFonts w:eastAsia="Times New Roman" w:cstheme="minorHAnsi"/>
          <w:color w:val="3B3B3B"/>
          <w:sz w:val="23"/>
          <w:szCs w:val="23"/>
        </w:rPr>
        <w:t xml:space="preserve"> για τον υπολογισμό του ετήσιου οικογενειακού εισοδήματος.</w:t>
      </w:r>
    </w:p>
    <w:p w:rsidR="006528E5" w:rsidRPr="0042648E" w:rsidRDefault="0055681E" w:rsidP="006528E5">
      <w:pPr>
        <w:pStyle w:val="a4"/>
        <w:numPr>
          <w:ilvl w:val="0"/>
          <w:numId w:val="5"/>
        </w:numPr>
        <w:shd w:val="clear" w:color="auto" w:fill="FFFFFF"/>
        <w:spacing w:after="120" w:line="240" w:lineRule="auto"/>
        <w:ind w:left="426" w:hanging="426"/>
        <w:jc w:val="both"/>
        <w:rPr>
          <w:rFonts w:eastAsia="Times New Roman" w:cstheme="minorHAnsi"/>
          <w:color w:val="3B3B3B"/>
          <w:sz w:val="23"/>
          <w:szCs w:val="23"/>
        </w:rPr>
      </w:pPr>
      <w:r w:rsidRPr="0042648E">
        <w:rPr>
          <w:rFonts w:eastAsia="Times New Roman" w:cstheme="minorHAnsi"/>
          <w:b/>
          <w:bCs/>
          <w:color w:val="3B3B3B"/>
          <w:sz w:val="23"/>
          <w:szCs w:val="23"/>
        </w:rPr>
        <w:t>Μονογονεϊκή Οικογένεια:</w:t>
      </w:r>
      <w:r w:rsidRPr="0042648E">
        <w:rPr>
          <w:rFonts w:eastAsia="Times New Roman"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 xml:space="preserve">δυνάμει δικαστικής απόφασης και ο γονέας δεν έχει συνάψει γάμο ή σύμφωνο συμβίωσης </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παιδιά εκτός γάμου αναγνωρισμένα ή μη και ο γονέας δεν έχει συνάψει γάμο ή σύμφωνο συμβίωσης</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 xml:space="preserve"> 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υιοθεσία από έναν γονέα ο οποίος δεν έχει συνάψει γάμο ή σύμφωνο συμβίωσης ή</w:t>
      </w:r>
    </w:p>
    <w:p w:rsidR="0055681E"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ο γονέας τελεί σε χηρεία, ανεξαρτήτως ηλικίας του φοιτητή.</w:t>
      </w:r>
    </w:p>
    <w:p w:rsidR="00CF3BD6" w:rsidRDefault="00CF3BD6" w:rsidP="006528E5">
      <w:pPr>
        <w:jc w:val="both"/>
        <w:rPr>
          <w:rFonts w:cstheme="minorHAnsi"/>
          <w:sz w:val="24"/>
        </w:rPr>
      </w:pPr>
    </w:p>
    <w:p w:rsidR="004E5B0F" w:rsidRPr="0033045B"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sidRPr="0033045B">
        <w:rPr>
          <w:rFonts w:asciiTheme="majorHAnsi" w:eastAsia="Times New Roman" w:hAnsiTheme="majorHAnsi" w:cstheme="majorBidi"/>
          <w:b/>
          <w:color w:val="2F5496" w:themeColor="accent1" w:themeShade="BF"/>
          <w:sz w:val="32"/>
          <w:szCs w:val="32"/>
        </w:rPr>
        <w:t>β</w:t>
      </w:r>
      <w:r w:rsidR="004E5B0F" w:rsidRPr="0033045B">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33045B">
        <w:rPr>
          <w:rFonts w:asciiTheme="majorHAnsi" w:eastAsia="Times New Roman" w:hAnsiTheme="majorHAnsi" w:cstheme="majorBidi"/>
          <w:b/>
          <w:color w:val="2F5496" w:themeColor="accent1" w:themeShade="BF"/>
          <w:sz w:val="32"/>
          <w:szCs w:val="32"/>
        </w:rPr>
        <w:t>οιτητές με λιγότερες ευκαιρίες</w:t>
      </w:r>
    </w:p>
    <w:p w:rsidR="00146CC7" w:rsidRPr="001C7A37" w:rsidRDefault="00146CC7" w:rsidP="00146CC7">
      <w:pPr>
        <w:jc w:val="both"/>
        <w:rPr>
          <w:b/>
          <w:sz w:val="23"/>
          <w:szCs w:val="23"/>
        </w:rPr>
      </w:pPr>
      <w:r>
        <w:rPr>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rsidR="00146CC7" w:rsidRDefault="00146CC7" w:rsidP="00146CC7">
      <w:pPr>
        <w:jc w:val="both"/>
        <w:rPr>
          <w:sz w:val="23"/>
          <w:szCs w:val="23"/>
        </w:rPr>
      </w:pPr>
      <w:r w:rsidRPr="00146CC7">
        <w:rPr>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rsidR="00146CC7" w:rsidRDefault="00146CC7" w:rsidP="00146CC7">
      <w:pPr>
        <w:jc w:val="both"/>
        <w:rPr>
          <w:sz w:val="23"/>
          <w:szCs w:val="23"/>
        </w:rPr>
      </w:pPr>
      <w:r>
        <w:rPr>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rsidR="00146CC7" w:rsidRPr="0033045B" w:rsidRDefault="00146CC7" w:rsidP="00146CC7">
      <w:pPr>
        <w:jc w:val="both"/>
        <w:rPr>
          <w:sz w:val="23"/>
          <w:szCs w:val="23"/>
        </w:rPr>
      </w:pPr>
      <w:r>
        <w:rPr>
          <w:b/>
          <w:bCs/>
          <w:sz w:val="23"/>
          <w:szCs w:val="23"/>
        </w:rPr>
        <w:t>Αν</w:t>
      </w:r>
      <w:r w:rsidR="0033045B">
        <w:rPr>
          <w:b/>
          <w:bCs/>
          <w:sz w:val="23"/>
          <w:szCs w:val="23"/>
        </w:rPr>
        <w:t>α</w:t>
      </w:r>
      <w:r>
        <w:rPr>
          <w:b/>
          <w:bCs/>
          <w:sz w:val="23"/>
          <w:szCs w:val="23"/>
        </w:rPr>
        <w:t>μένεται η δημοσίευση σχετικής ειδικής ανακοίνωσης από την Εθνική Μονάδα Συντονισμού (ΙΚΥ)</w:t>
      </w:r>
      <w:r w:rsidR="0033045B">
        <w:rPr>
          <w:b/>
          <w:bCs/>
          <w:sz w:val="23"/>
          <w:szCs w:val="23"/>
        </w:rPr>
        <w:t xml:space="preserve">. </w:t>
      </w:r>
      <w:r w:rsidR="0033045B" w:rsidRPr="0033045B">
        <w:rPr>
          <w:bCs/>
          <w:sz w:val="23"/>
          <w:szCs w:val="23"/>
        </w:rPr>
        <w:t>Οι φοιτήτριες και οι φοιτητές που ανήκουν σε αυτές τις κατηγορίες καλούνται να επικοιν</w:t>
      </w:r>
      <w:r w:rsidR="0033045B">
        <w:rPr>
          <w:bCs/>
          <w:sz w:val="23"/>
          <w:szCs w:val="23"/>
        </w:rPr>
        <w:t>ων</w:t>
      </w:r>
      <w:r w:rsidR="0033045B" w:rsidRPr="0033045B">
        <w:rPr>
          <w:bCs/>
          <w:sz w:val="23"/>
          <w:szCs w:val="23"/>
        </w:rPr>
        <w:t>ήσουν με το Τμήμα Διεθνών Σχέσεων/</w:t>
      </w:r>
      <w:r w:rsidR="0033045B" w:rsidRPr="0033045B">
        <w:rPr>
          <w:bCs/>
          <w:sz w:val="23"/>
          <w:szCs w:val="23"/>
          <w:lang w:val="en-US"/>
        </w:rPr>
        <w:t>Erasmus</w:t>
      </w:r>
      <w:r w:rsidR="0033045B" w:rsidRPr="0033045B">
        <w:rPr>
          <w:bCs/>
          <w:sz w:val="23"/>
          <w:szCs w:val="23"/>
        </w:rPr>
        <w:t xml:space="preserve">+ του Δ.Π.Θ. </w:t>
      </w:r>
      <w:r w:rsidR="0033045B">
        <w:rPr>
          <w:bCs/>
          <w:sz w:val="23"/>
          <w:szCs w:val="23"/>
        </w:rPr>
        <w:t xml:space="preserve">εγκαίρως (τουλάχιστον 6 μήνες πριν τη σχεδιαζόμενη κινητικότητα) προκειμένου να τους κοινοποιηθεί η σχετική ανακοίνωση </w:t>
      </w:r>
      <w:r w:rsidR="0033045B" w:rsidRPr="0033045B">
        <w:rPr>
          <w:bCs/>
          <w:sz w:val="23"/>
          <w:szCs w:val="23"/>
        </w:rPr>
        <w:t xml:space="preserve"> </w:t>
      </w:r>
      <w:r w:rsidR="0033045B">
        <w:rPr>
          <w:bCs/>
          <w:sz w:val="23"/>
          <w:szCs w:val="23"/>
        </w:rPr>
        <w:t xml:space="preserve">και να λάβουν </w:t>
      </w:r>
      <w:r w:rsidR="0033045B">
        <w:rPr>
          <w:sz w:val="23"/>
          <w:szCs w:val="23"/>
        </w:rPr>
        <w:t>πληροφορίες για το πώς μπορούν να ζητήσουν και να λάβουν αυτήν την επιπλέον επιχορήγηση.</w:t>
      </w:r>
    </w:p>
    <w:sectPr w:rsidR="00146CC7" w:rsidRPr="0033045B" w:rsidSect="006528E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62B40"/>
    <w:multiLevelType w:val="hybridMultilevel"/>
    <w:tmpl w:val="0EF880A0"/>
    <w:lvl w:ilvl="0" w:tplc="541AF952">
      <w:start w:val="1"/>
      <w:numFmt w:val="decimal"/>
      <w:lvlText w:val="(%1)"/>
      <w:lvlJc w:val="left"/>
      <w:pPr>
        <w:ind w:left="720" w:hanging="360"/>
      </w:pPr>
      <w:rPr>
        <w:rFonts w:hint="default"/>
        <w:b/>
        <w:color w:val="4472C4" w:themeColor="accent1"/>
      </w:rPr>
    </w:lvl>
    <w:lvl w:ilvl="1" w:tplc="DB283F64">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9A4F0D"/>
    <w:multiLevelType w:val="hybridMultilevel"/>
    <w:tmpl w:val="26063C76"/>
    <w:lvl w:ilvl="0" w:tplc="C3A89F9A">
      <w:start w:val="1"/>
      <w:numFmt w:val="decimal"/>
      <w:lvlText w:val="(%1)"/>
      <w:lvlJc w:val="left"/>
      <w:pPr>
        <w:ind w:left="360" w:hanging="360"/>
      </w:pPr>
      <w:rPr>
        <w:rFonts w:hint="default"/>
        <w:b/>
        <w:color w:val="4472C4" w:themeColor="accent1"/>
      </w:rPr>
    </w:lvl>
    <w:lvl w:ilvl="1" w:tplc="7FF8CC68">
      <w:start w:val="4"/>
      <w:numFmt w:val="bullet"/>
      <w:lvlText w:val=""/>
      <w:lvlJc w:val="left"/>
      <w:pPr>
        <w:ind w:left="1080" w:hanging="360"/>
      </w:pPr>
      <w:rPr>
        <w:rFonts w:ascii="Symbol" w:eastAsia="Times New Roman" w:hAnsi="Symbol" w:cstheme="minorHAns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275D3"/>
    <w:multiLevelType w:val="hybridMultilevel"/>
    <w:tmpl w:val="0F685928"/>
    <w:lvl w:ilvl="0" w:tplc="7F148CC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C542AB"/>
    <w:multiLevelType w:val="hybridMultilevel"/>
    <w:tmpl w:val="B83083C6"/>
    <w:lvl w:ilvl="0" w:tplc="DE7495E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E47134F"/>
    <w:multiLevelType w:val="hybridMultilevel"/>
    <w:tmpl w:val="EE5028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A24D67"/>
    <w:multiLevelType w:val="hybridMultilevel"/>
    <w:tmpl w:val="7B98DAF0"/>
    <w:lvl w:ilvl="0" w:tplc="541AF952">
      <w:start w:val="1"/>
      <w:numFmt w:val="decimal"/>
      <w:lvlText w:val="(%1)"/>
      <w:lvlJc w:val="left"/>
      <w:pPr>
        <w:ind w:left="1287" w:hanging="360"/>
      </w:pPr>
      <w:rPr>
        <w:rFonts w:hint="default"/>
        <w:b/>
        <w:color w:val="4472C4" w:themeColor="accent1"/>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1E"/>
    <w:rsid w:val="00142BA8"/>
    <w:rsid w:val="00146CC7"/>
    <w:rsid w:val="001B7604"/>
    <w:rsid w:val="001C7721"/>
    <w:rsid w:val="001C7A37"/>
    <w:rsid w:val="0033045B"/>
    <w:rsid w:val="0042648E"/>
    <w:rsid w:val="0043653B"/>
    <w:rsid w:val="004E5B0F"/>
    <w:rsid w:val="0055681E"/>
    <w:rsid w:val="005F33C8"/>
    <w:rsid w:val="006528E5"/>
    <w:rsid w:val="006B3216"/>
    <w:rsid w:val="006E4245"/>
    <w:rsid w:val="00804B7E"/>
    <w:rsid w:val="008A4B93"/>
    <w:rsid w:val="00A7544F"/>
    <w:rsid w:val="00B23231"/>
    <w:rsid w:val="00B53510"/>
    <w:rsid w:val="00B90B24"/>
    <w:rsid w:val="00C4140D"/>
    <w:rsid w:val="00CF3BD6"/>
    <w:rsid w:val="00D5516D"/>
    <w:rsid w:val="00D97462"/>
    <w:rsid w:val="00EF7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F4D36-824E-4A67-AEA7-EBE49536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681E"/>
  </w:style>
  <w:style w:type="paragraph" w:styleId="1">
    <w:name w:val="heading 1"/>
    <w:basedOn w:val="a"/>
    <w:next w:val="a"/>
    <w:link w:val="1Char"/>
    <w:uiPriority w:val="9"/>
    <w:qFormat/>
    <w:rsid w:val="008A4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5F33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681E"/>
    <w:rPr>
      <w:b/>
      <w:bCs/>
    </w:rPr>
  </w:style>
  <w:style w:type="paragraph" w:styleId="Web">
    <w:name w:val="Normal (Web)"/>
    <w:basedOn w:val="a"/>
    <w:uiPriority w:val="99"/>
    <w:semiHidden/>
    <w:unhideWhenUsed/>
    <w:rsid w:val="00556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681E"/>
    <w:pPr>
      <w:autoSpaceDE w:val="0"/>
      <w:autoSpaceDN w:val="0"/>
      <w:adjustRightInd w:val="0"/>
      <w:spacing w:after="0" w:line="240" w:lineRule="auto"/>
    </w:pPr>
    <w:rPr>
      <w:rFonts w:ascii="Calibri" w:hAnsi="Calibri" w:cs="Calibri"/>
      <w:color w:val="000000"/>
      <w:sz w:val="24"/>
      <w:szCs w:val="24"/>
    </w:rPr>
  </w:style>
  <w:style w:type="paragraph" w:styleId="a4">
    <w:name w:val="List Paragraph"/>
    <w:basedOn w:val="a"/>
    <w:uiPriority w:val="34"/>
    <w:qFormat/>
    <w:rsid w:val="006528E5"/>
    <w:pPr>
      <w:ind w:left="720"/>
      <w:contextualSpacing/>
    </w:pPr>
  </w:style>
  <w:style w:type="character" w:customStyle="1" w:styleId="1Char">
    <w:name w:val="Επικεφαλίδα 1 Char"/>
    <w:basedOn w:val="a0"/>
    <w:link w:val="1"/>
    <w:uiPriority w:val="9"/>
    <w:rsid w:val="008A4B93"/>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5F33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5853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Χαρούλα Τριάντη</dc:creator>
  <cp:keywords/>
  <dc:description/>
  <cp:lastModifiedBy>Μαρία Αντωνιάδου</cp:lastModifiedBy>
  <cp:revision>2</cp:revision>
  <cp:lastPrinted>2023-03-09T11:50:00Z</cp:lastPrinted>
  <dcterms:created xsi:type="dcterms:W3CDTF">2025-02-24T09:44:00Z</dcterms:created>
  <dcterms:modified xsi:type="dcterms:W3CDTF">2025-02-24T09:44:00Z</dcterms:modified>
</cp:coreProperties>
</file>